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line="240" w:lineRule="auto"/>
        <w:rPr>
          <w:rFonts w:ascii="Poppins" w:cs="Poppins" w:eastAsia="Poppins" w:hAnsi="Poppins"/>
          <w:sz w:val="24"/>
          <w:szCs w:val="24"/>
        </w:rPr>
      </w:pPr>
      <w:bookmarkStart w:colFirst="0" w:colLast="0" w:name="_heading=h.ghxjrcxttc5y" w:id="0"/>
      <w:bookmarkEnd w:id="0"/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Courriel: Gabarit pour « Rendre grâce » l Template for the “Giving Thanks”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(English following)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Objet :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Merci de changer les choses [à envoyer d’ici le 5 octobre 2023]</w:t>
        <w:br w:type="textWrapping"/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Poppins" w:cs="Poppins" w:eastAsia="Poppins" w:hAnsi="Poppins"/>
          <w:sz w:val="24"/>
          <w:szCs w:val="24"/>
          <w:highlight w:val="yellow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[Prénom du donateurice]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À l’approche de l’Action de grâce, nous vous remercions de votre engagement envers la Campagne de charité en milieu de travail du gouvernement du Canada (CCMTGC).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Que ce soit par des dons annuels, du bénévolat ou une participation à des activités, vous contribuez à bâtir des communautés plus fortes et à favoriser la santé des gens partout au Canada. L’an dernier, la CCMTGC a recueilli plus de 28,3 millions de dollars, ce qui a eu une incidence sur d’innombrables vies grâce aux efforts des bénéficiaires désignés, Centraide United Way et PartenaireSanté, et d’autres organismes de bienfaisance canadiens.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Vos contributions fournissent un financement essentiel aux organismes qui œuvrent dans vos communautés, offrant de l’espoir aux personnes dans le besoin, comme 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Samantha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qui s’est rapidement remise d’un accident vasculaire cérébral grâce au financement fourni à PartenaireSanté, et à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Rose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qui a obtenu le soutien dont elle avait besoin pour réussir à l’école et poursuivre ses rêves grâce à Centraide United Way.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Nous vous encourageons aussi à partager dans vos réseaux vos moments #UnGrandMerciCCMTGC et les raisons pour lesquelles la #CCMTGCEstImportante.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Salutations chaleureuses,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0" w:line="420" w:lineRule="auto"/>
        <w:rPr>
          <w:rFonts w:ascii="Poppins" w:cs="Poppins" w:eastAsia="Poppins" w:hAnsi="Poppins"/>
          <w:sz w:val="24"/>
          <w:szCs w:val="24"/>
          <w:highlight w:val="yellow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[Votre nom] [Votre titre] [Nom de l’organisme] [Coordonnées]</w:t>
      </w:r>
    </w:p>
    <w:p w:rsidR="00000000" w:rsidDel="00000000" w:rsidP="00000000" w:rsidRDefault="00000000" w:rsidRPr="00000000" w14:paraId="0000000C">
      <w:pPr>
        <w:pStyle w:val="Title"/>
        <w:spacing w:after="0" w:line="240" w:lineRule="auto"/>
        <w:rPr>
          <w:rFonts w:ascii="Poppins" w:cs="Poppins" w:eastAsia="Poppins" w:hAnsi="Poppins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Email Template for the “Giving Thanks” l Gabarit pour « Rendre grâce ».</w:t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Thanks for Making a Difference [Send by Oct. 5, 2023]</w:t>
        <w:br w:type="textWrapping"/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[Donor' Name]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0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As we approach Thanksgiving, we thank you for your commitment and support to the Government of Canada Workplace Charitable Campaign (GCWCC).</w:t>
      </w:r>
    </w:p>
    <w:p w:rsidR="00000000" w:rsidDel="00000000" w:rsidP="00000000" w:rsidRDefault="00000000" w:rsidRPr="00000000" w14:paraId="0000001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Your involvement, whether through annual gifts, volunteering, or participating in events, helps build stronger communities and healthier people across Canada. Last year, the GCWCC raised more than $28.3 million, impacting countless lives through the efforts of the Named Recipients, United Way Centraide and HealthPartners, and other Canadian charities.</w:t>
      </w:r>
    </w:p>
    <w:p w:rsidR="00000000" w:rsidDel="00000000" w:rsidP="00000000" w:rsidRDefault="00000000" w:rsidRPr="00000000" w14:paraId="0000001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Your contributions provide vital funding to organizations serving in your local communities, offering hope to those in need. For example, to </w:t>
      </w:r>
      <w:hyperlink r:id="rId9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Samantha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who was able to quickly recover from a stroke thanks to funding provided to HealthPartners and </w:t>
      </w:r>
      <w:hyperlink r:id="rId10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Rose</w:t>
        </w:r>
      </w:hyperlink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, who, through support from United Way Centraide, was able to get the help she needed to succeed in school and pursue her dreams.</w:t>
      </w:r>
    </w:p>
    <w:p w:rsidR="00000000" w:rsidDel="00000000" w:rsidP="00000000" w:rsidRDefault="00000000" w:rsidRPr="00000000" w14:paraId="0000001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We also encourage you to share with your networks your #GivingThanks moments and why the #GCWCCMatters. </w:t>
      </w:r>
    </w:p>
    <w:p w:rsidR="00000000" w:rsidDel="00000000" w:rsidP="00000000" w:rsidRDefault="00000000" w:rsidRPr="00000000" w14:paraId="0000001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300" w:line="42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highlight w:val="yellow"/>
          <w:rtl w:val="0"/>
        </w:rPr>
        <w:t xml:space="preserve">[Your Name] [Your Title] [Organization Name] [Contact Information]</w:t>
      </w: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Revision">
    <w:name w:val="Revision"/>
    <w:hidden w:val="1"/>
    <w:uiPriority w:val="99"/>
    <w:semiHidden w:val="1"/>
    <w:rsid w:val="00E41A4E"/>
    <w:pPr>
      <w:spacing w:line="240" w:lineRule="auto"/>
    </w:pPr>
  </w:style>
  <w:style w:type="character" w:styleId="TitleChar" w:customStyle="1">
    <w:name w:val="Title Char"/>
    <w:basedOn w:val="DefaultParagraphFont"/>
    <w:link w:val="Title"/>
    <w:uiPriority w:val="10"/>
    <w:rsid w:val="00B25976"/>
    <w:rPr>
      <w:sz w:val="52"/>
      <w:szCs w:val="5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B25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B2597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259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25976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B25976"/>
    <w:rPr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5F7134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F7134"/>
  </w:style>
  <w:style w:type="paragraph" w:styleId="Footer">
    <w:name w:val="footer"/>
    <w:basedOn w:val="Normal"/>
    <w:link w:val="FooterChar"/>
    <w:uiPriority w:val="99"/>
    <w:unhideWhenUsed w:val="1"/>
    <w:rsid w:val="005F7134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F713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canada.ca/en/campaign/charitable/why-give/united-way-centraide-stories.htm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anada.ca/en/campaign/charitable/why-give/healthpartners-stories.htm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anada.ca/fr/campagne/charite/pourquoi-faire-un-don/recits-partenairesante.html" TargetMode="External"/><Relationship Id="rId8" Type="http://schemas.openxmlformats.org/officeDocument/2006/relationships/hyperlink" Target="https://www.canada.ca/fr/campagne/charite/pourquoi-faire-un-don/recits-centraide-united-way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YkjGrgWs3WN/7oZn2rdJo+uiiw==">CgMxLjAyDmguZ2h4anJjeHR0YzV5MghoLmdqZGd4czgAciExVGlPcDg2OUZYQzRxREl5YnBSUHpMQnpFUmw1S2t4U0M=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2023-09-25T15:59:00Z</dcterms:created>
  <dc:creator>Walsh, Mackenzie (ISED/ISDE)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6" name="_NewReviewCycle">
    <vt:lpwstr/>
  </property>
  <property fmtid="{D5CDD505-2E9C-101B-9397-08002B2CF9AE}" pid="7" name="_NewReviewCycle">
    <vt:lpwstr>_NewReviewCycle</vt:lpwstr>
  </property>
</Properties>
</file>